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6F" w:rsidRDefault="00D16789" w:rsidP="00D16789">
      <w:pPr>
        <w:pStyle w:val="Title"/>
      </w:pPr>
      <w:r w:rsidRPr="00D16789">
        <w:t>Encouraging Developers</w:t>
      </w:r>
      <w:r>
        <w:t xml:space="preserve"> and Designers</w:t>
      </w:r>
      <w:r w:rsidRPr="00D16789">
        <w:t xml:space="preserve"> to Better Understand Accessibility</w:t>
      </w:r>
    </w:p>
    <w:p w:rsidR="009F4D43" w:rsidRPr="009F4D43" w:rsidRDefault="009F4D43" w:rsidP="009F4D43">
      <w:r>
        <w:t>Presented by: Justin Eddings</w:t>
      </w:r>
    </w:p>
    <w:p w:rsidR="00D16789" w:rsidRDefault="00D16789">
      <w:r>
        <w:t>Accessibility Guidelines</w:t>
      </w:r>
    </w:p>
    <w:p w:rsidR="00D16789" w:rsidRDefault="00D16789">
      <w:r>
        <w:t>Frame them in a way that makes sense to a designer/developer</w:t>
      </w:r>
    </w:p>
    <w:p w:rsidR="009F4D43" w:rsidRDefault="009F4D43">
      <w:r w:rsidRPr="009F4D43">
        <w:rPr>
          <w:noProof/>
        </w:rPr>
        <w:drawing>
          <wp:inline distT="0" distB="0" distL="0" distR="0" wp14:anchorId="2D03A1E3" wp14:editId="7F663B62">
            <wp:extent cx="5943600" cy="4457700"/>
            <wp:effectExtent l="0" t="0" r="0" b="0"/>
            <wp:docPr id="1" name="Picture 1" descr="C:\Users\paire\Downloads\CSUN 2015 pictures\20150306_08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ire\Downloads\CSUN 2015 pictures\20150306_080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89" w:rsidRDefault="00D16789">
      <w:r>
        <w:t>Tell people the same thing in multiple ways (include TTS Audible Phrases)</w:t>
      </w:r>
    </w:p>
    <w:p w:rsidR="00D16789" w:rsidRDefault="00D16789">
      <w:r>
        <w:t>Transition (let people know that something is going on while they wait), pop-ups (make sure these work), and Numeric (if there’s an impact to the numeric, i.e. bill is about to be late, then tell them that too)</w:t>
      </w:r>
    </w:p>
    <w:p w:rsidR="00D16789" w:rsidRDefault="00D16789">
      <w:r>
        <w:t>Dynamic content</w:t>
      </w:r>
    </w:p>
    <w:p w:rsidR="00D16789" w:rsidRDefault="00D16789">
      <w:r>
        <w:t>Tab and Carousel (let people know that they’re on X of Y so they can slide if they need/want to)</w:t>
      </w:r>
    </w:p>
    <w:p w:rsidR="00D16789" w:rsidRDefault="00D16789">
      <w:r>
        <w:t>Static content and menu links</w:t>
      </w:r>
    </w:p>
    <w:p w:rsidR="00D16789" w:rsidRDefault="00D16789">
      <w:r>
        <w:lastRenderedPageBreak/>
        <w:t>Touch Ergonomics (how big things need to be)</w:t>
      </w:r>
    </w:p>
    <w:p w:rsidR="00D16789" w:rsidRDefault="00D16789">
      <w:r>
        <w:t>Stephen Hoober (</w:t>
      </w:r>
      <w:hyperlink r:id="rId5" w:history="1">
        <w:r w:rsidRPr="009F4D43">
          <w:rPr>
            <w:rStyle w:val="Hyperlink"/>
          </w:rPr>
          <w:t>4ourth Mobile Touch Template</w:t>
        </w:r>
      </w:hyperlink>
      <w:r>
        <w:t xml:space="preserve">) 4ourth.com </w:t>
      </w:r>
      <w:r w:rsidR="009F4D43">
        <w:t xml:space="preserve"> - this is a physical overlay to assist with testing your touch screen interface. </w:t>
      </w:r>
    </w:p>
    <w:p w:rsidR="00D16789" w:rsidRDefault="00D16789">
      <w:r>
        <w:t xml:space="preserve">Color, Contrast, and Saturation </w:t>
      </w:r>
    </w:p>
    <w:p w:rsidR="00984F6F" w:rsidRDefault="00984F6F">
      <w:r>
        <w:t xml:space="preserve">WCAG 2.0 checklist broken down into beginner (A) and intermediate (AA) and summary of the guidelines </w:t>
      </w:r>
      <w:hyperlink r:id="rId6" w:history="1">
        <w:r w:rsidRPr="00EE1066">
          <w:rPr>
            <w:rStyle w:val="Hyperlink"/>
          </w:rPr>
          <w:t>https://www.wuhcag.com/wcag-checklist/</w:t>
        </w:r>
      </w:hyperlink>
      <w:r>
        <w:t xml:space="preserve"> </w:t>
      </w:r>
    </w:p>
    <w:p w:rsidR="00984F6F" w:rsidRPr="00984F6F" w:rsidRDefault="009B0FFE">
      <w:r>
        <w:t xml:space="preserve">Contact information: </w:t>
      </w:r>
      <w:hyperlink r:id="rId7" w:history="1">
        <w:r w:rsidRPr="00A36675">
          <w:rPr>
            <w:rStyle w:val="Hyperlink"/>
          </w:rPr>
          <w:t>Justin.eddings@sprint.com</w:t>
        </w:r>
      </w:hyperlink>
      <w:r>
        <w:t xml:space="preserve"> or @jeepyjayhawk on Twitter</w:t>
      </w:r>
      <w:bookmarkStart w:id="0" w:name="_GoBack"/>
      <w:bookmarkEnd w:id="0"/>
    </w:p>
    <w:sectPr w:rsidR="00984F6F" w:rsidRPr="0098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89"/>
    <w:rsid w:val="00301FC6"/>
    <w:rsid w:val="005C6207"/>
    <w:rsid w:val="00984F6F"/>
    <w:rsid w:val="009B0FFE"/>
    <w:rsid w:val="009F4D43"/>
    <w:rsid w:val="00BE36EC"/>
    <w:rsid w:val="00D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B9A6E-F11B-422E-84FF-A374AB25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67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84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in.eddings@s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uhcag.com/wcag-checklist/" TargetMode="External"/><Relationship Id="rId5" Type="http://schemas.openxmlformats.org/officeDocument/2006/relationships/hyperlink" Target="http://4ourth.com/TouchTemplat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Paire</dc:creator>
  <cp:keywords/>
  <dc:description/>
  <cp:lastModifiedBy>Paul E. Paire</cp:lastModifiedBy>
  <cp:revision>4</cp:revision>
  <dcterms:created xsi:type="dcterms:W3CDTF">2015-03-06T16:04:00Z</dcterms:created>
  <dcterms:modified xsi:type="dcterms:W3CDTF">2015-03-27T19:30:00Z</dcterms:modified>
</cp:coreProperties>
</file>